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E154" w14:textId="77777777" w:rsidR="00E8502A" w:rsidRDefault="00000000">
      <w:pPr>
        <w:spacing w:after="100" w:before="0" w:line="260" w:lineRule="exact"/>
        <w:jc w:val="center"/>
      </w:pPr>
      <w:r>
        <w:rPr>
          <w:b/>
          <w:color w:val="136B70"/>
          <w:sz w:val="20"/>
        </w:rPr>
        <w:t>A FOUNDING DONOR INVITATION</w:t>
      </w:r>
    </w:p>
    <w:p w14:paraId="04C637C6" w14:textId="77777777" w:rsidR="00E8502A" w:rsidRDefault="00000000">
      <w:pPr>
        <w:pStyle w:val="Title"/>
        <w:spacing w:after="100" w:before="0" w:line="640" w:lineRule="exact"/>
        <w:jc w:val="center"/>
      </w:pPr>
      <w:r>
        <w:t>DIFFERENCE MAKERS</w:t>
      </w:r>
    </w:p>
    <w:p w14:paraId="43565BC1" w14:textId="77777777" w:rsidR="00E8502A" w:rsidRDefault="00000000">
      <w:pPr>
        <w:spacing w:after="100" w:before="0" w:line="260" w:lineRule="exact"/>
        <w:jc w:val="center"/>
      </w:pPr>
      <w:r>
        <w:rPr>
          <w:b/>
          <w:color w:val="136B70"/>
          <w:sz w:val="26"/>
        </w:rPr>
        <w:t>Building foundations on solid ground</w:t>
      </w:r>
    </w:p>
    <w:p w14:paraId="630AD720" w14:textId="77777777" w:rsidR="00E8502A" w:rsidRDefault="00000000">
      <w:pPr>
        <w:spacing w:after="100" w:before="0" w:line="260" w:lineRule="exact"/>
        <w:jc w:val="center"/>
      </w:pPr>
      <w:r>
        <w:rPr>
          <w:color w:val="52616B"/>
          <w:sz w:val="20"/>
        </w:rPr>
        <w:t>Currently sponsored by Craig Church of God</w:t>
      </w:r>
    </w:p>
    <w:tbl>
      <w:tblPr>
        <w:tblW w:w="0" w:type="auto"/>
        <w:tblLook w:val="04A0" w:firstRow="1" w:lastRow="0" w:firstColumn="1" w:lastColumn="0" w:noHBand="0" w:noVBand="1"/>
      </w:tblPr>
      <w:tblGrid>
        <w:gridCol w:w="10224"/>
      </w:tblGrid>
      <w:tr w:rsidR="00E8502A" w14:paraId="3C93E348" w14:textId="77777777">
        <w:trPr>
          <w:cantSplit/>
        </w:trPr>
        <w:tc>
          <w:tcPr>
            <w:tcW w:w="10224" w:type="dxa"/>
            <w:shd w:val="clear" w:color="auto" w:fill="153E50"/>
            <w:tcMar>
              <w:top w:w="130" w:type="dxa"/>
              <w:left w:w="130" w:type="dxa"/>
              <w:bottom w:w="130" w:type="dxa"/>
              <w:right w:w="130" w:type="dxa"/>
            </w:tcMar>
          </w:tcPr>
          <w:p w14:paraId="31EBC290" w14:textId="77777777" w:rsidR="00E8502A" w:rsidRDefault="00000000">
            <w:pPr>
              <w:spacing w:after="60" w:before="0"/>
              <w:jc w:val="center"/>
            </w:pPr>
            <w:r>
              <w:rPr>
                <w:b/>
                <w:color w:val="FFFFFF"/>
                <w:sz w:val="34"/>
              </w:rPr>
              <w:t>Help one person find solid ground.</w:t>
            </w:r>
            <w:r>
              <w:rPr>
                <w:b/>
                <w:color w:val="FFFFFF"/>
                <w:sz w:val="34"/>
              </w:rPr>
              <w:br/>
              <w:t>Imagine who stands stronger beside them.</w:t>
            </w:r>
          </w:p>
        </w:tc>
      </w:tr>
    </w:tbl>
    <w:p w14:paraId="10831A40" w14:textId="77777777" w:rsidR="00E8502A" w:rsidRDefault="00E8502A">
      <w:pPr>
        <w:spacing w:after="0" w:before="0" w:line="60" w:lineRule="exact"/>
      </w:pPr>
    </w:p>
    <w:p w14:paraId="1092BB9B" w14:textId="77777777" w:rsidR="00E8502A" w:rsidRDefault="00000000">
      <w:pPr>
        <w:spacing w:after="100" w:before="0" w:line="260" w:lineRule="exact"/>
      </w:pPr>
      <w:r>
        <w:t>Think of the man everyone counts on who quietly carries more than he can manage. Think of the couple who still love each other but struggle to find their way back. Now imagine a place where they can breathe, speak honestly, and take a faithful next step.</w:t>
      </w:r>
    </w:p>
    <w:p w14:paraId="6833DF2E" w14:textId="77777777" w:rsidR="00E8502A" w:rsidRDefault="00000000">
      <w:pPr>
        <w:pStyle w:val="Heading1"/>
        <w:spacing w:after="100" w:before="120" w:line="340" w:lineRule="exact"/>
      </w:pPr>
      <w:r>
        <w:t>Rest, restoration, and renewal</w:t>
      </w:r>
    </w:p>
    <w:p w14:paraId="2905D88E" w14:textId="77777777" w:rsidR="00E8502A" w:rsidRDefault="00000000">
      <w:pPr>
        <w:spacing w:after="100" w:before="0" w:line="260" w:lineRule="exact"/>
      </w:pPr>
      <w:r>
        <w:t>Difference Makers is developing a Christian retreat vision on Prince of Wales Island, Alaska, for men and couples. Planned one-week stays bring together mentoring, shared meals, morning and evening devotions, and licensed counseling when needed. The goal is practical: room to rest, courage to face what matters, and renewed purpose to carry home.</w:t>
      </w:r>
    </w:p>
    <w:p w14:paraId="60518831" w14:textId="77777777" w:rsidR="00E8502A" w:rsidRDefault="00000000">
      <w:pPr>
        <w:pStyle w:val="Heading1"/>
        <w:spacing w:after="100" w:before="120" w:line="340" w:lineRule="exact"/>
      </w:pPr>
      <w:r>
        <w:t>Years of service and a lasting home</w:t>
      </w:r>
    </w:p>
    <w:tbl>
      <w:tblPr>
        <w:tblW w:w="0" w:type="auto"/>
        <w:tblLook w:val="04A0" w:firstRow="1" w:lastRow="0" w:firstColumn="1" w:lastColumn="0" w:noHBand="0" w:noVBand="1"/>
      </w:tblPr>
      <w:tblGrid>
        <w:gridCol w:w="10224"/>
      </w:tblGrid>
      <w:tr w:rsidR="00E8502A" w14:paraId="3A3B599B" w14:textId="77777777">
        <w:trPr>
          <w:cantSplit/>
        </w:trPr>
        <w:tc>
          <w:tcPr>
            <w:tcW w:w="10224" w:type="dxa"/>
            <w:shd w:val="clear" w:color="auto" w:fill="E9F2F0"/>
            <w:tcMar>
              <w:top w:w="130" w:type="dxa"/>
              <w:left w:w="130" w:type="dxa"/>
              <w:bottom w:w="130" w:type="dxa"/>
              <w:right w:w="130" w:type="dxa"/>
            </w:tcMar>
          </w:tcPr>
          <w:p w14:paraId="32E29A04" w14:textId="77777777" w:rsidR="00E8502A" w:rsidRDefault="00000000">
            <w:pPr>
              <w:spacing w:after="60" w:before="0"/>
              <w:jc w:val="center"/>
            </w:pPr>
            <w:r>
              <w:rPr>
                <w:b/>
                <w:color w:val="153E50"/>
                <w:sz w:val="30"/>
              </w:rPr>
              <w:t>Approximately 400 men served since 2013.</w:t>
            </w:r>
            <w:r>
              <w:rPr>
                <w:b/>
                <w:color w:val="153E50"/>
                <w:sz w:val="30"/>
              </w:rPr>
              <w:br/>
              <w:t>The impact reaches beyond what we can count.</w:t>
            </w:r>
          </w:p>
        </w:tc>
      </w:tr>
    </w:tbl>
    <w:p w14:paraId="11E95419" w14:textId="27580B10" w:rsidR="00E8502A" w:rsidRDefault="00000000">
      <w:pPr>
        <w:spacing w:before="0" w:after="100" w:line="260" w:lineRule="exact"/>
      </w:pPr>
      <w:r>
        <w:t xml:space="preserve">Behind that number are families, friendships, and communities. </w:t>
      </w:r>
      <w:r w:rsidR="00FD536D">
        <w:t>Consider joining us in creating</w:t>
      </w:r>
      <w:r>
        <w:t xml:space="preserve"> a lasting home where men and couples can find support for years to come.</w:t>
      </w:r>
    </w:p>
    <w:p w14:paraId="3F4BECD1" w14:textId="77777777" w:rsidR="00E8502A" w:rsidRDefault="00000000">
      <w:pPr>
        <w:pStyle w:val="Heading1"/>
        <w:spacing w:after="100" w:before="120" w:line="340" w:lineRule="exact"/>
      </w:pPr>
      <w:r>
        <w:t>Establish a lasting home</w:t>
      </w:r>
    </w:p>
    <w:p w14:paraId="5EC8EE6F" w14:textId="77777777" w:rsidR="00E8502A" w:rsidRDefault="00000000">
      <w:pPr>
        <w:spacing w:after="100" w:before="0" w:line="260" w:lineRule="exact"/>
      </w:pPr>
      <w:r>
        <w:t>Your founding contribution will provide the property, facilities, and essential resources needed to bring this vision to life. We are inviting donors to join in laying the physical foundations for lasting work: a welcoming place for rest, honest conversation, Christian mentoring, and renewed purpose.</w:t>
      </w:r>
    </w:p>
    <w:p w14:paraId="5D6FF05D" w14:textId="77777777" w:rsidR="00E8502A" w:rsidRDefault="00000000">
      <w:pPr>
        <w:pStyle w:val="Heading1"/>
        <w:spacing w:after="100" w:before="120" w:line="340" w:lineRule="exact"/>
      </w:pPr>
      <w:r>
        <w:t>Become a founding donor or become a recurring donor</w:t>
      </w:r>
    </w:p>
    <w:tbl>
      <w:tblPr>
        <w:tblW w:w="0" w:type="auto"/>
        <w:tblLook w:val="04A0" w:firstRow="1" w:lastRow="0" w:firstColumn="1" w:lastColumn="0" w:noHBand="0" w:noVBand="1"/>
      </w:tblPr>
      <w:tblGrid>
        <w:gridCol w:w="10224"/>
      </w:tblGrid>
      <w:tr w:rsidR="00E8502A" w14:paraId="013EC47B" w14:textId="77777777">
        <w:trPr>
          <w:cantSplit/>
        </w:trPr>
        <w:tc>
          <w:tcPr>
            <w:tcW w:w="10224" w:type="dxa"/>
            <w:shd w:val="clear" w:color="auto" w:fill="C89738"/>
            <w:tcMar>
              <w:top w:w="130" w:type="dxa"/>
              <w:left w:w="130" w:type="dxa"/>
              <w:bottom w:w="130" w:type="dxa"/>
              <w:right w:w="130" w:type="dxa"/>
            </w:tcMar>
          </w:tcPr>
          <w:p w14:paraId="2A650A09" w14:textId="77777777" w:rsidR="00E8502A" w:rsidRDefault="00000000">
            <w:pPr>
              <w:spacing w:after="60" w:before="0"/>
              <w:jc w:val="center"/>
            </w:pPr>
            <w:r>
              <w:rPr>
                <w:b/>
                <w:color w:val="152F3B"/>
                <w:sz w:val="28"/>
              </w:rPr>
              <w:t>No donation is too small. Every gift builds toward this mission.</w:t>
            </w:r>
            <w:r>
              <w:rPr>
                <w:b/>
                <w:color w:val="152F3B"/>
                <w:sz w:val="28"/>
              </w:rPr>
              <w:br/>
              <w:t>Scan the QR code to give now.</w:t>
            </w:r>
          </w:p>
        </w:tc>
      </w:tr>
    </w:tbl>
    <w:tbl>
      <w:tblPr>
        <w:tblW w:type="auto" w:w="0"/>
        <w:tblLayout w:type="fixed"/>
        <w:tblLook w:firstColumn="1" w:firstRow="1" w:lastColumn="0" w:lastRow="0" w:noHBand="0" w:noVBand="1" w:val="04A0"/>
      </w:tblPr>
      <w:tblGrid>
        <w:gridCol w:w="6768"/>
        <w:gridCol w:w="3456"/>
      </w:tblGrid>
      <w:tr>
        <w:trPr>
          <w:cantSplit/>
        </w:trPr>
        <w:tc>
          <w:tcPr>
            <w:tcW w:type="dxa" w:w="6768"/>
            <w:vAlign w:val="top"/>
          </w:tcPr>
          <w:p>
            <w:pPr>
              <w:spacing w:after="140" w:before="0" w:line="252" w:lineRule="auto"/>
            </w:pPr>
            <w:r>
              <w:rPr>
                <w:b/>
                <w:color w:val="153E50"/>
                <w:sz w:val="28"/>
              </w:rPr>
              <w:t>Prefer to connect before giving?</w:t>
            </w:r>
          </w:p>
          <w:p>
            <w:pPr>
              <w:spacing w:after="140" w:before="0" w:line="252" w:lineRule="auto"/>
            </w:pPr>
            <w:r>
              <w:rPr>
                <w:b w:val="0"/>
                <w:color w:val="153E50"/>
                <w:sz w:val="22"/>
              </w:rPr>
              <w:t>Call or text any contact below.</w:t>
            </w:r>
          </w:p>
          <w:tbl>
            <w:tblPr>
              <w:tblW w:type="auto" w:w="0"/>
              <w:tblLayout w:type="fixed"/>
              <w:tblLook w:firstColumn="1" w:firstRow="1" w:lastColumn="0" w:lastRow="0" w:noHBand="0" w:noVBand="1" w:val="04A0"/>
            </w:tblPr>
            <w:tblGrid>
              <w:gridCol w:w="3240"/>
              <w:gridCol w:w="3240"/>
            </w:tblGrid>
            <w:tr>
              <w:tc>
                <w:tcPr>
                  <w:tcW w:type="dxa" w:w="3240"/>
                </w:tcPr>
                <w:p>
                  <w:pPr>
                    <w:spacing w:before="0" w:after="120" w:line="240" w:lineRule="auto"/>
                  </w:pPr>
                  <w:r>
                    <w:rPr>
                      <w:b/>
                      <w:color w:val="153E50"/>
                      <w:sz w:val="28"/>
                    </w:rPr>
                    <w:t>Jeremy Crews</w:t>
                  </w:r>
                </w:p>
                <w:p>
                  <w:pPr>
                    <w:spacing w:before="0" w:after="120" w:line="240" w:lineRule="auto"/>
                  </w:pPr>
                  <w:r>
                    <w:rPr>
                      <w:b w:val="0"/>
                      <w:color w:val="153E50"/>
                      <w:sz w:val="22"/>
                    </w:rPr>
                    <w:t>912-286-0956</w:t>
                    <w:br/>
                    <w:t>abcjcrews@gmail.com</w:t>
                  </w:r>
                </w:p>
                <w:p>
                  <w:pPr>
                    <w:spacing w:before="0" w:after="120" w:line="240" w:lineRule="auto"/>
                  </w:pPr>
                  <w:r>
                    <w:rPr>
                      <w:b/>
                      <w:color w:val="153E50"/>
                      <w:sz w:val="28"/>
                    </w:rPr>
                    <w:t>Jeremy Greer</w:t>
                  </w:r>
                </w:p>
                <w:p>
                  <w:pPr>
                    <w:spacing w:before="0" w:after="120" w:line="240" w:lineRule="auto"/>
                  </w:pPr>
                  <w:r>
                    <w:rPr>
                      <w:b w:val="0"/>
                      <w:color w:val="153E50"/>
                      <w:sz w:val="22"/>
                    </w:rPr>
                    <w:t>864-903-1246</w:t>
                    <w:br/>
                    <w:t>greer2003@bellsouth.net</w:t>
                  </w:r>
                </w:p>
              </w:tc>
              <w:tc>
                <w:tcPr>
                  <w:tcW w:type="dxa" w:w="3240"/>
                </w:tcPr>
                <w:p>
                  <w:pPr>
                    <w:spacing w:before="0" w:after="120" w:line="240" w:lineRule="auto"/>
                  </w:pPr>
                  <w:r>
                    <w:rPr>
                      <w:b/>
                      <w:color w:val="153E50"/>
                      <w:sz w:val="28"/>
                    </w:rPr>
                    <w:t>Wyman Smith</w:t>
                  </w:r>
                </w:p>
                <w:p>
                  <w:pPr>
                    <w:spacing w:before="0" w:after="120" w:line="240" w:lineRule="auto"/>
                  </w:pPr>
                  <w:r>
                    <w:rPr>
                      <w:b w:val="0"/>
                      <w:color w:val="153E50"/>
                      <w:sz w:val="22"/>
                    </w:rPr>
                    <w:t>912-520-0547</w:t>
                    <w:br/>
                    <w:t>wymans80@gmail.com</w:t>
                  </w:r>
                </w:p>
              </w:tc>
            </w:tr>
          </w:tbl>
          <w:p>
            <w:pPr>
              <w:spacing w:after="0" w:line="20" w:lineRule="exact"/>
            </w:pPr>
          </w:p>
        </w:tc>
        <w:tc>
          <w:tcPr>
            <w:tcW w:type="dxa" w:w="3456"/>
          </w:tcPr>
          <w:p>
            <w:pPr>
              <w:spacing w:after="0"/>
              <w:jc w:val="center"/>
            </w:pPr>
            <w:r>
              <w:drawing>
                <wp:inline xmlns:a="http://schemas.openxmlformats.org/drawingml/2006/main" xmlns:pic="http://schemas.openxmlformats.org/drawingml/2006/picture">
                  <wp:extent cx="1737360" cy="1737360"/>
                  <wp:docPr id="1" name="Picture 1"/>
                  <wp:cNvGraphicFramePr>
                    <a:graphicFrameLocks noChangeAspect="1"/>
                  </wp:cNvGraphicFramePr>
                  <a:graphic>
                    <a:graphicData uri="http://schemas.openxmlformats.org/drawingml/2006/picture">
                      <pic:pic>
                        <pic:nvPicPr>
                          <pic:cNvPr id="0" name="image.png"/>
                          <pic:cNvPicPr/>
                        </pic:nvPicPr>
                        <pic:blipFill>
                          <a:blip r:embed="rId8"/>
                          <a:stretch>
                            <a:fillRect/>
                          </a:stretch>
                        </pic:blipFill>
                        <pic:spPr>
                          <a:xfrm>
                            <a:off x="0" y="0"/>
                            <a:ext cx="1737360" cy="1737360"/>
                          </a:xfrm>
                          <a:prstGeom prst="rect"/>
                        </pic:spPr>
                      </pic:pic>
                    </a:graphicData>
                  </a:graphic>
                </wp:inline>
              </w:drawing>
            </w:r>
          </w:p>
          <w:p>
            <w:pPr>
              <w:spacing w:after="60" w:before="0"/>
              <w:jc w:val="center"/>
            </w:pPr>
            <w:r>
              <w:rPr>
                <w:b/>
                <w:color w:val="136B70"/>
                <w:sz w:val="20"/>
              </w:rPr>
              <w:t>SCAN TO GIVE NOW</w:t>
            </w:r>
          </w:p>
        </w:tc>
      </w:tr>
    </w:tbl>
    <w:sectPr w:rsidR="00E8502A" w:rsidSect="00034616">
      <w:pgSz w:w="12240" w:h="15840"/>
      <w:pgMar w:top="64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0061066">
    <w:abstractNumId w:val="8"/>
  </w:num>
  <w:num w:numId="2" w16cid:durableId="612596832">
    <w:abstractNumId w:val="6"/>
  </w:num>
  <w:num w:numId="3" w16cid:durableId="1562063332">
    <w:abstractNumId w:val="5"/>
  </w:num>
  <w:num w:numId="4" w16cid:durableId="781723307">
    <w:abstractNumId w:val="4"/>
  </w:num>
  <w:num w:numId="5" w16cid:durableId="1647707823">
    <w:abstractNumId w:val="7"/>
  </w:num>
  <w:num w:numId="6" w16cid:durableId="1094932277">
    <w:abstractNumId w:val="3"/>
  </w:num>
  <w:num w:numId="7" w16cid:durableId="875199538">
    <w:abstractNumId w:val="2"/>
  </w:num>
  <w:num w:numId="8" w16cid:durableId="1905753051">
    <w:abstractNumId w:val="1"/>
  </w:num>
  <w:num w:numId="9" w16cid:durableId="861094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F7EC8"/>
    <w:rsid w:val="00AA1D8D"/>
    <w:rsid w:val="00B47730"/>
    <w:rsid w:val="00CB0664"/>
    <w:rsid w:val="00CC71CA"/>
    <w:rsid w:val="00E8502A"/>
    <w:rsid w:val="00FC693F"/>
    <w:rsid w:val="00FD5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9CDE1"/>
  <w14:defaultImageDpi w14:val="300"/>
  <w15:docId w15:val="{61ECBF0E-0970-46AE-AFD3-101F6D42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2" w:lineRule="auto"/>
    </w:pPr>
    <w:rPr>
      <w:rFonts w:ascii="Calibri" w:hAnsi="Calibri"/>
      <w:color w:val="23343C"/>
    </w:rPr>
  </w:style>
  <w:style w:type="paragraph" w:styleId="Heading1">
    <w:name w:val="heading 1"/>
    <w:basedOn w:val="Normal"/>
    <w:next w:val="Normal"/>
    <w:link w:val="Heading1Char"/>
    <w:uiPriority w:val="9"/>
    <w:qFormat/>
    <w:rsid w:val="00FC693F"/>
    <w:pPr>
      <w:keepNext/>
      <w:keepLines/>
      <w:spacing w:before="180" w:after="100"/>
      <w:jc w:val="center"/>
      <w:outlineLvl w:val="0"/>
    </w:pPr>
    <w:rPr>
      <w:rFonts w:asciiTheme="majorHAnsi" w:eastAsiaTheme="majorEastAsia" w:hAnsiTheme="majorHAnsi" w:cstheme="majorBidi"/>
      <w:b/>
      <w:bCs/>
      <w:color w:val="136B7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Difference Makers Founding Donor Invitation</dc:title>
  <dc:subject/>
  <dc:creator>Difference Makers</dc:creator>
  <cp:keywords/>
  <dc:description>generated by python-docx</dc:description>
  <cp:lastModifiedBy>Codey Crews</cp:lastModifiedBy>
  <cp:revision>2</cp:revision>
  <dcterms:created xsi:type="dcterms:W3CDTF">2026-10-15T23:33:00Z</dcterms:created>
  <dcterms:modified xsi:type="dcterms:W3CDTF">2026-10-15T23:33:00Z</dcterms:modified>
  <cp:category/>
</cp:coreProperties>
</file>